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8EC7" w14:textId="77777777" w:rsidR="00600136" w:rsidRPr="007570BD" w:rsidRDefault="00600136" w:rsidP="00600136">
      <w:pPr>
        <w:spacing w:line="360" w:lineRule="auto"/>
        <w:jc w:val="center"/>
        <w:rPr>
          <w:rFonts w:ascii="Tahoma" w:hAnsi="Tahoma" w:cs="Tahoma"/>
          <w:b/>
          <w:spacing w:val="20"/>
          <w:sz w:val="28"/>
          <w:szCs w:val="28"/>
          <w:u w:val="single"/>
        </w:rPr>
      </w:pPr>
      <w:r w:rsidRPr="007570BD">
        <w:rPr>
          <w:rFonts w:ascii="Tahoma" w:hAnsi="Tahoma" w:cs="Tahoma"/>
          <w:b/>
          <w:spacing w:val="20"/>
          <w:sz w:val="28"/>
          <w:szCs w:val="28"/>
          <w:u w:val="single"/>
        </w:rPr>
        <w:t>BEFORE THE COURT OF CIVIL JUDGE NO.1, KAMRUP (METROPOLITAN) AT GUWAHATI</w:t>
      </w:r>
    </w:p>
    <w:p w14:paraId="617422A9" w14:textId="6AC7F815" w:rsidR="00600136" w:rsidRPr="007570BD" w:rsidRDefault="00600136" w:rsidP="00600136">
      <w:pPr>
        <w:spacing w:line="360" w:lineRule="auto"/>
        <w:ind w:left="3600"/>
        <w:jc w:val="both"/>
        <w:rPr>
          <w:rFonts w:ascii="Tahoma" w:hAnsi="Tahoma" w:cs="Tahoma"/>
          <w:b/>
          <w:spacing w:val="20"/>
          <w:sz w:val="28"/>
          <w:szCs w:val="28"/>
        </w:rPr>
      </w:pPr>
      <w:r w:rsidRPr="007570BD">
        <w:rPr>
          <w:rFonts w:ascii="Tahoma" w:hAnsi="Tahoma" w:cs="Tahoma"/>
          <w:b/>
          <w:spacing w:val="20"/>
          <w:sz w:val="28"/>
          <w:szCs w:val="28"/>
        </w:rPr>
        <w:t>T. S. CASE NO. __________/2018</w:t>
      </w:r>
    </w:p>
    <w:p w14:paraId="3F629A57" w14:textId="77777777" w:rsidR="00600136" w:rsidRPr="007570BD" w:rsidRDefault="00600136" w:rsidP="00600136">
      <w:pPr>
        <w:spacing w:line="360" w:lineRule="auto"/>
        <w:ind w:left="3600"/>
        <w:jc w:val="both"/>
        <w:rPr>
          <w:rFonts w:ascii="Tahoma" w:hAnsi="Tahoma" w:cs="Tahoma"/>
          <w:spacing w:val="20"/>
          <w:sz w:val="28"/>
          <w:szCs w:val="28"/>
        </w:rPr>
      </w:pPr>
      <w:r w:rsidRPr="007570BD">
        <w:rPr>
          <w:rFonts w:ascii="Tahoma" w:hAnsi="Tahoma" w:cs="Tahoma"/>
          <w:spacing w:val="20"/>
          <w:sz w:val="28"/>
          <w:szCs w:val="28"/>
        </w:rPr>
        <w:t>1. [PLAINTIFF NAME/FIRM], A proprietorship firm, having its registered office at [Address], Represented by its proprietor [PROPRIETOR NAME], Wife of [Name], Resident of [Address].</w:t>
      </w:r>
    </w:p>
    <w:p w14:paraId="44C7D97E" w14:textId="77777777" w:rsidR="00600136" w:rsidRPr="007570BD" w:rsidRDefault="00600136" w:rsidP="00600136">
      <w:pPr>
        <w:spacing w:line="360" w:lineRule="auto"/>
        <w:ind w:left="3600"/>
        <w:jc w:val="both"/>
        <w:rPr>
          <w:rFonts w:ascii="Tahoma" w:hAnsi="Tahoma" w:cs="Tahoma"/>
          <w:b/>
          <w:spacing w:val="20"/>
          <w:sz w:val="28"/>
          <w:szCs w:val="28"/>
        </w:rPr>
      </w:pPr>
      <w:r w:rsidRPr="007570BD">
        <w:rPr>
          <w:rFonts w:ascii="Tahoma" w:hAnsi="Tahoma" w:cs="Tahoma"/>
          <w:spacing w:val="20"/>
          <w:sz w:val="28"/>
          <w:szCs w:val="28"/>
        </w:rPr>
        <w:t>2. [PROPRIETOR NAME], Wife of [Name], Resident of [Address].</w:t>
      </w:r>
    </w:p>
    <w:p w14:paraId="41EF811A" w14:textId="77777777" w:rsidR="00600136" w:rsidRPr="007570BD" w:rsidRDefault="00600136" w:rsidP="00600136">
      <w:pPr>
        <w:spacing w:line="360" w:lineRule="auto"/>
        <w:ind w:left="3600"/>
        <w:jc w:val="right"/>
        <w:rPr>
          <w:rFonts w:ascii="Tahoma" w:hAnsi="Tahoma" w:cs="Tahoma"/>
          <w:b/>
          <w:spacing w:val="20"/>
          <w:sz w:val="28"/>
          <w:szCs w:val="28"/>
        </w:rPr>
      </w:pPr>
      <w:r w:rsidRPr="007570BD">
        <w:rPr>
          <w:rFonts w:ascii="Tahoma" w:hAnsi="Tahoma" w:cs="Tahoma"/>
          <w:b/>
          <w:spacing w:val="20"/>
          <w:sz w:val="28"/>
          <w:szCs w:val="28"/>
        </w:rPr>
        <w:t>……Plaintiffs</w:t>
      </w:r>
    </w:p>
    <w:p w14:paraId="1C38A37B" w14:textId="77777777" w:rsidR="00600136" w:rsidRPr="007570BD" w:rsidRDefault="00600136" w:rsidP="00600136">
      <w:pPr>
        <w:spacing w:line="360" w:lineRule="auto"/>
        <w:ind w:left="3600"/>
        <w:jc w:val="both"/>
        <w:rPr>
          <w:rFonts w:ascii="Tahoma" w:hAnsi="Tahoma" w:cs="Tahoma"/>
          <w:b/>
          <w:spacing w:val="20"/>
          <w:sz w:val="28"/>
          <w:szCs w:val="28"/>
        </w:rPr>
      </w:pPr>
      <w:r w:rsidRPr="007570BD">
        <w:rPr>
          <w:rFonts w:ascii="Tahoma" w:hAnsi="Tahoma" w:cs="Tahoma"/>
          <w:b/>
          <w:spacing w:val="20"/>
          <w:sz w:val="28"/>
          <w:szCs w:val="28"/>
        </w:rPr>
        <w:t>-VERSUS-</w:t>
      </w:r>
    </w:p>
    <w:p w14:paraId="43E461C7" w14:textId="77777777" w:rsidR="00600136" w:rsidRPr="007570BD" w:rsidRDefault="00600136" w:rsidP="00600136">
      <w:pPr>
        <w:spacing w:line="360" w:lineRule="auto"/>
        <w:ind w:left="3600"/>
        <w:jc w:val="both"/>
        <w:rPr>
          <w:rFonts w:ascii="Tahoma" w:hAnsi="Tahoma" w:cs="Tahoma"/>
          <w:spacing w:val="20"/>
          <w:sz w:val="28"/>
          <w:szCs w:val="28"/>
        </w:rPr>
      </w:pPr>
      <w:r w:rsidRPr="007570BD">
        <w:rPr>
          <w:rFonts w:ascii="Tahoma" w:hAnsi="Tahoma" w:cs="Tahoma"/>
          <w:spacing w:val="20"/>
          <w:sz w:val="28"/>
          <w:szCs w:val="28"/>
        </w:rPr>
        <w:t>[DEFENDANT NAME/COMPANY], A Company incorporated under the Companies Act, 1956, Having its registered office at [Address], Represented by its Director.</w:t>
      </w:r>
    </w:p>
    <w:p w14:paraId="2B87DCB2" w14:textId="77777777" w:rsidR="00600136" w:rsidRPr="007570BD" w:rsidRDefault="00600136" w:rsidP="00600136">
      <w:pPr>
        <w:spacing w:line="360" w:lineRule="auto"/>
        <w:ind w:left="3600"/>
        <w:jc w:val="right"/>
        <w:rPr>
          <w:rFonts w:ascii="Tahoma" w:hAnsi="Tahoma" w:cs="Tahoma"/>
          <w:b/>
          <w:spacing w:val="20"/>
          <w:sz w:val="28"/>
          <w:szCs w:val="28"/>
        </w:rPr>
      </w:pPr>
      <w:r w:rsidRPr="007570BD">
        <w:rPr>
          <w:rFonts w:ascii="Tahoma" w:hAnsi="Tahoma" w:cs="Tahoma"/>
          <w:b/>
          <w:spacing w:val="20"/>
          <w:sz w:val="28"/>
          <w:szCs w:val="28"/>
        </w:rPr>
        <w:t>……Defendant</w:t>
      </w:r>
    </w:p>
    <w:p w14:paraId="03D40F1A" w14:textId="406D7719" w:rsidR="00600136" w:rsidRPr="007570BD" w:rsidRDefault="007F6E8F" w:rsidP="00600136">
      <w:pPr>
        <w:spacing w:line="360" w:lineRule="auto"/>
        <w:ind w:left="3600"/>
        <w:jc w:val="both"/>
        <w:rPr>
          <w:rFonts w:ascii="Tahoma" w:hAnsi="Tahoma" w:cs="Tahoma"/>
          <w:b/>
          <w:spacing w:val="20"/>
          <w:sz w:val="28"/>
          <w:szCs w:val="28"/>
        </w:rPr>
      </w:pPr>
      <w:r w:rsidRPr="007570BD">
        <w:rPr>
          <w:rFonts w:ascii="Tahoma" w:hAnsi="Tahoma" w:cs="Tahoma"/>
          <w:b/>
          <w:spacing w:val="20"/>
          <w:sz w:val="28"/>
          <w:szCs w:val="28"/>
        </w:rPr>
        <w:t>WRITTEN STATEMENT FILED ON BEHALF OF THE DEFENDANT.</w:t>
      </w:r>
    </w:p>
    <w:p w14:paraId="605743ED" w14:textId="77777777" w:rsidR="003C70EC" w:rsidRPr="003C70EC" w:rsidRDefault="003C70EC" w:rsidP="003C70EC">
      <w:pPr>
        <w:jc w:val="both"/>
        <w:rPr>
          <w:rFonts w:ascii="Tahoma" w:hAnsi="Tahoma" w:cs="Tahoma"/>
          <w:spacing w:val="20"/>
          <w:sz w:val="28"/>
          <w:szCs w:val="28"/>
          <w:lang w:val="en-IN"/>
        </w:rPr>
      </w:pPr>
      <w:r w:rsidRPr="003C70EC">
        <w:rPr>
          <w:rFonts w:ascii="Tahoma" w:hAnsi="Tahoma" w:cs="Tahoma"/>
          <w:b/>
          <w:bCs/>
          <w:spacing w:val="20"/>
          <w:sz w:val="28"/>
          <w:szCs w:val="28"/>
          <w:lang w:val="en-IN"/>
        </w:rPr>
        <w:t>THE DEFENDANT ABOVE-NAMED MOST RESPECTFULLY SHEWETH:</w:t>
      </w:r>
    </w:p>
    <w:p w14:paraId="0ED5CCC4" w14:textId="77777777" w:rsidR="003C70EC" w:rsidRPr="003C70EC" w:rsidRDefault="003C70EC" w:rsidP="003C70EC">
      <w:pPr>
        <w:jc w:val="both"/>
        <w:rPr>
          <w:rFonts w:ascii="Tahoma" w:hAnsi="Tahoma" w:cs="Tahoma"/>
          <w:spacing w:val="20"/>
          <w:sz w:val="28"/>
          <w:szCs w:val="28"/>
          <w:lang w:val="en-IN"/>
        </w:rPr>
      </w:pPr>
      <w:r w:rsidRPr="003C70EC">
        <w:rPr>
          <w:rFonts w:ascii="Tahoma" w:hAnsi="Tahoma" w:cs="Tahoma"/>
          <w:b/>
          <w:bCs/>
          <w:spacing w:val="20"/>
          <w:sz w:val="28"/>
          <w:szCs w:val="28"/>
          <w:lang w:val="en-IN"/>
        </w:rPr>
        <w:t>PRELIMINARY OBJECTIONS:</w:t>
      </w:r>
    </w:p>
    <w:p w14:paraId="3B1D43BC" w14:textId="77777777" w:rsidR="003C70EC" w:rsidRPr="003C70EC" w:rsidRDefault="003C70EC" w:rsidP="003C70EC">
      <w:pPr>
        <w:numPr>
          <w:ilvl w:val="0"/>
          <w:numId w:val="1"/>
        </w:numPr>
        <w:jc w:val="both"/>
        <w:rPr>
          <w:rFonts w:ascii="Tahoma" w:hAnsi="Tahoma" w:cs="Tahoma"/>
          <w:spacing w:val="20"/>
          <w:sz w:val="28"/>
          <w:szCs w:val="28"/>
          <w:lang w:val="en-IN"/>
        </w:rPr>
      </w:pPr>
      <w:r w:rsidRPr="003C70EC">
        <w:rPr>
          <w:rFonts w:ascii="Tahoma" w:hAnsi="Tahoma" w:cs="Tahoma"/>
          <w:spacing w:val="20"/>
          <w:sz w:val="28"/>
          <w:szCs w:val="28"/>
          <w:lang w:val="en-IN"/>
        </w:rPr>
        <w:lastRenderedPageBreak/>
        <w:t>That the suit is not maintainable in its present form and is liable to be dismissed for want of a valid cause of action.</w:t>
      </w:r>
    </w:p>
    <w:p w14:paraId="6CBC568A" w14:textId="77777777" w:rsidR="003C70EC" w:rsidRPr="003C70EC" w:rsidRDefault="003C70EC" w:rsidP="003C70EC">
      <w:pPr>
        <w:numPr>
          <w:ilvl w:val="0"/>
          <w:numId w:val="1"/>
        </w:numPr>
        <w:jc w:val="both"/>
        <w:rPr>
          <w:rFonts w:ascii="Tahoma" w:hAnsi="Tahoma" w:cs="Tahoma"/>
          <w:spacing w:val="20"/>
          <w:sz w:val="28"/>
          <w:szCs w:val="28"/>
          <w:lang w:val="en-IN"/>
        </w:rPr>
      </w:pPr>
      <w:r w:rsidRPr="003C70EC">
        <w:rPr>
          <w:rFonts w:ascii="Tahoma" w:hAnsi="Tahoma" w:cs="Tahoma"/>
          <w:spacing w:val="20"/>
          <w:sz w:val="28"/>
          <w:szCs w:val="28"/>
          <w:lang w:val="en-IN"/>
        </w:rPr>
        <w:t>That the Plaintiffs have suppressed material facts regarding their persistent non-compliance with the Company’s operational policies and the resultant loss of brand goodwill.</w:t>
      </w:r>
    </w:p>
    <w:p w14:paraId="1050E4C5" w14:textId="77777777" w:rsidR="003C70EC" w:rsidRPr="003C70EC" w:rsidRDefault="003C70EC" w:rsidP="003C70EC">
      <w:pPr>
        <w:numPr>
          <w:ilvl w:val="0"/>
          <w:numId w:val="1"/>
        </w:numPr>
        <w:jc w:val="both"/>
        <w:rPr>
          <w:rFonts w:ascii="Tahoma" w:hAnsi="Tahoma" w:cs="Tahoma"/>
          <w:spacing w:val="20"/>
          <w:sz w:val="28"/>
          <w:szCs w:val="28"/>
          <w:lang w:val="en-IN"/>
        </w:rPr>
      </w:pPr>
      <w:r w:rsidRPr="003C70EC">
        <w:rPr>
          <w:rFonts w:ascii="Tahoma" w:hAnsi="Tahoma" w:cs="Tahoma"/>
          <w:spacing w:val="20"/>
          <w:sz w:val="28"/>
          <w:szCs w:val="28"/>
          <w:lang w:val="en-IN"/>
        </w:rPr>
        <w:t>That the relief of permanent injunction is barred under the Specific Relief Act, as the contract in question is determinable in nature.</w:t>
      </w:r>
    </w:p>
    <w:p w14:paraId="0A651E21" w14:textId="77777777" w:rsidR="003C70EC" w:rsidRPr="003C70EC" w:rsidRDefault="003C70EC" w:rsidP="003C70EC">
      <w:pPr>
        <w:jc w:val="both"/>
        <w:rPr>
          <w:rFonts w:ascii="Tahoma" w:hAnsi="Tahoma" w:cs="Tahoma"/>
          <w:spacing w:val="20"/>
          <w:sz w:val="28"/>
          <w:szCs w:val="28"/>
          <w:lang w:val="en-IN"/>
        </w:rPr>
      </w:pPr>
      <w:r w:rsidRPr="003C70EC">
        <w:rPr>
          <w:rFonts w:ascii="Tahoma" w:hAnsi="Tahoma" w:cs="Tahoma"/>
          <w:b/>
          <w:bCs/>
          <w:spacing w:val="20"/>
          <w:sz w:val="28"/>
          <w:szCs w:val="28"/>
          <w:lang w:val="en-IN"/>
        </w:rPr>
        <w:t>PARA-WISE REPLY:</w:t>
      </w:r>
    </w:p>
    <w:p w14:paraId="42B83895" w14:textId="11906BD7" w:rsidR="003C70EC" w:rsidRPr="003C70EC" w:rsidRDefault="003C70EC" w:rsidP="003C70EC">
      <w:pPr>
        <w:numPr>
          <w:ilvl w:val="0"/>
          <w:numId w:val="2"/>
        </w:numPr>
        <w:jc w:val="both"/>
        <w:rPr>
          <w:rFonts w:ascii="Tahoma" w:hAnsi="Tahoma" w:cs="Tahoma"/>
          <w:spacing w:val="20"/>
          <w:sz w:val="28"/>
          <w:szCs w:val="28"/>
          <w:lang w:val="en-IN"/>
        </w:rPr>
      </w:pPr>
      <w:r w:rsidRPr="003C70EC">
        <w:rPr>
          <w:rFonts w:ascii="Tahoma" w:hAnsi="Tahoma" w:cs="Tahoma"/>
          <w:b/>
          <w:bCs/>
          <w:spacing w:val="20"/>
          <w:sz w:val="28"/>
          <w:szCs w:val="28"/>
          <w:lang w:val="en-IN"/>
        </w:rPr>
        <w:t>With reference to Paragraphs 1 to 4:</w:t>
      </w:r>
      <w:r w:rsidRPr="003C70EC">
        <w:rPr>
          <w:rFonts w:ascii="Tahoma" w:hAnsi="Tahoma" w:cs="Tahoma"/>
          <w:spacing w:val="20"/>
          <w:sz w:val="28"/>
          <w:szCs w:val="28"/>
          <w:lang w:val="en-IN"/>
        </w:rPr>
        <w:t xml:space="preserve"> The contents regarding the identity of the parties and the existence of the Distributor Agreement dated 01/04/2016 are matters of record.</w:t>
      </w:r>
    </w:p>
    <w:p w14:paraId="5B3331CF" w14:textId="0475FBFF" w:rsidR="003C70EC" w:rsidRPr="003C70EC" w:rsidRDefault="003C70EC" w:rsidP="003C70EC">
      <w:pPr>
        <w:numPr>
          <w:ilvl w:val="0"/>
          <w:numId w:val="2"/>
        </w:numPr>
        <w:jc w:val="both"/>
        <w:rPr>
          <w:rFonts w:ascii="Tahoma" w:hAnsi="Tahoma" w:cs="Tahoma"/>
          <w:spacing w:val="20"/>
          <w:sz w:val="28"/>
          <w:szCs w:val="28"/>
          <w:lang w:val="en-IN"/>
        </w:rPr>
      </w:pPr>
      <w:r w:rsidRPr="003C70EC">
        <w:rPr>
          <w:rFonts w:ascii="Tahoma" w:hAnsi="Tahoma" w:cs="Tahoma"/>
          <w:b/>
          <w:bCs/>
          <w:spacing w:val="20"/>
          <w:sz w:val="28"/>
          <w:szCs w:val="28"/>
          <w:lang w:val="en-IN"/>
        </w:rPr>
        <w:t>With reference to Paragraphs 5 and 6:</w:t>
      </w:r>
      <w:r w:rsidRPr="003C70EC">
        <w:rPr>
          <w:rFonts w:ascii="Tahoma" w:hAnsi="Tahoma" w:cs="Tahoma"/>
          <w:spacing w:val="20"/>
          <w:sz w:val="28"/>
          <w:szCs w:val="28"/>
          <w:lang w:val="en-IN"/>
        </w:rPr>
        <w:t xml:space="preserve"> The Defendant admits the existence of Clause 11 and Clause 24. However, it is specifically denied that termination can only occur via a one-month notice. Under Clause 11.1(iii), the Defendant reserves the "sole right to terminate this agreement forthwith" in events of breach, misconduct, or acts resulting in loss of goodwill.</w:t>
      </w:r>
    </w:p>
    <w:p w14:paraId="737C6188" w14:textId="3BC86F6B" w:rsidR="003C70EC" w:rsidRPr="003C70EC" w:rsidRDefault="003C70EC" w:rsidP="003C70EC">
      <w:pPr>
        <w:numPr>
          <w:ilvl w:val="0"/>
          <w:numId w:val="2"/>
        </w:numPr>
        <w:jc w:val="both"/>
        <w:rPr>
          <w:rFonts w:ascii="Tahoma" w:hAnsi="Tahoma" w:cs="Tahoma"/>
          <w:spacing w:val="20"/>
          <w:sz w:val="28"/>
          <w:szCs w:val="28"/>
          <w:lang w:val="en-IN"/>
        </w:rPr>
      </w:pPr>
      <w:r w:rsidRPr="003C70EC">
        <w:rPr>
          <w:rFonts w:ascii="Tahoma" w:hAnsi="Tahoma" w:cs="Tahoma"/>
          <w:b/>
          <w:bCs/>
          <w:spacing w:val="20"/>
          <w:sz w:val="28"/>
          <w:szCs w:val="28"/>
          <w:lang w:val="en-IN"/>
        </w:rPr>
        <w:t>With reference to Paragraphs 7 to 14:</w:t>
      </w:r>
      <w:r w:rsidRPr="003C70EC">
        <w:rPr>
          <w:rFonts w:ascii="Tahoma" w:hAnsi="Tahoma" w:cs="Tahoma"/>
          <w:spacing w:val="20"/>
          <w:sz w:val="28"/>
          <w:szCs w:val="28"/>
          <w:lang w:val="en-IN"/>
        </w:rPr>
        <w:t xml:space="preserve"> It is submitted that the emails dated 24/10/2018 and 25/10/2018 were formal intimations of serious market grievances. The Plaintiff’s unilateral decision to stop billing and supplying products to dealers led to massive "stockouts" in the Dibrugarh territory, directly violating the Defendant’s 100% stock-compliance policy. Such actions constitute "misconduct" and "acts lacking in good faith" under Clause 11.1(iii)(f).</w:t>
      </w:r>
    </w:p>
    <w:p w14:paraId="4B28EA3F" w14:textId="360EC095" w:rsidR="003C70EC" w:rsidRPr="003C70EC" w:rsidRDefault="003C70EC" w:rsidP="003C70EC">
      <w:pPr>
        <w:numPr>
          <w:ilvl w:val="0"/>
          <w:numId w:val="2"/>
        </w:numPr>
        <w:jc w:val="both"/>
        <w:rPr>
          <w:rFonts w:ascii="Tahoma" w:hAnsi="Tahoma" w:cs="Tahoma"/>
          <w:spacing w:val="20"/>
          <w:sz w:val="28"/>
          <w:szCs w:val="28"/>
          <w:lang w:val="en-IN"/>
        </w:rPr>
      </w:pPr>
      <w:r w:rsidRPr="003C70EC">
        <w:rPr>
          <w:rFonts w:ascii="Tahoma" w:hAnsi="Tahoma" w:cs="Tahoma"/>
          <w:b/>
          <w:bCs/>
          <w:spacing w:val="20"/>
          <w:sz w:val="28"/>
          <w:szCs w:val="28"/>
          <w:lang w:val="en-IN"/>
        </w:rPr>
        <w:t>With reference to Paragraphs 15 to 21:</w:t>
      </w:r>
      <w:r w:rsidRPr="003C70EC">
        <w:rPr>
          <w:rFonts w:ascii="Tahoma" w:hAnsi="Tahoma" w:cs="Tahoma"/>
          <w:spacing w:val="20"/>
          <w:sz w:val="28"/>
          <w:szCs w:val="28"/>
          <w:lang w:val="en-IN"/>
        </w:rPr>
        <w:t xml:space="preserve"> The Defendant denies that the termination was arbitrary. While the </w:t>
      </w:r>
      <w:r w:rsidRPr="003C70EC">
        <w:rPr>
          <w:rFonts w:ascii="Tahoma" w:hAnsi="Tahoma" w:cs="Tahoma"/>
          <w:spacing w:val="20"/>
          <w:sz w:val="28"/>
          <w:szCs w:val="28"/>
          <w:lang w:val="en-IN"/>
        </w:rPr>
        <w:lastRenderedPageBreak/>
        <w:t>Plaintiff may have met numerical sales targets, "performance" encompasses market harmony and dealer relations. By alienating the entire dealer network of Dibrugarh, the Plaintiff rendered their continuance as a distributor detrimental to the brand’s reputation.</w:t>
      </w:r>
    </w:p>
    <w:p w14:paraId="10BA5AC0" w14:textId="678D0432" w:rsidR="003C70EC" w:rsidRPr="003C70EC" w:rsidRDefault="003C70EC" w:rsidP="003C70EC">
      <w:pPr>
        <w:numPr>
          <w:ilvl w:val="0"/>
          <w:numId w:val="2"/>
        </w:numPr>
        <w:jc w:val="both"/>
        <w:rPr>
          <w:rFonts w:ascii="Tahoma" w:hAnsi="Tahoma" w:cs="Tahoma"/>
          <w:spacing w:val="20"/>
          <w:sz w:val="28"/>
          <w:szCs w:val="28"/>
          <w:lang w:val="en-IN"/>
        </w:rPr>
      </w:pPr>
      <w:r w:rsidRPr="003C70EC">
        <w:rPr>
          <w:rFonts w:ascii="Tahoma" w:hAnsi="Tahoma" w:cs="Tahoma"/>
          <w:b/>
          <w:bCs/>
          <w:spacing w:val="20"/>
          <w:sz w:val="28"/>
          <w:szCs w:val="28"/>
          <w:lang w:val="en-IN"/>
        </w:rPr>
        <w:t>With reference to Paragraphs 22 to 31:</w:t>
      </w:r>
      <w:r w:rsidRPr="003C70EC">
        <w:rPr>
          <w:rFonts w:ascii="Tahoma" w:hAnsi="Tahoma" w:cs="Tahoma"/>
          <w:spacing w:val="20"/>
          <w:sz w:val="28"/>
          <w:szCs w:val="28"/>
          <w:lang w:val="en-IN"/>
        </w:rPr>
        <w:t xml:space="preserve"> The Defendant is not liable for the Plaintiff’s internal financial arrangements or loans under the "Stand Up India Scheme". A commercial contract cannot be forced upon a party when the relationship has irretrievably broken down due to the distributor's failure to manage local credit risks without disrupting the principal's supply chain.</w:t>
      </w:r>
    </w:p>
    <w:p w14:paraId="017CB81A" w14:textId="654D5299" w:rsidR="003C70EC" w:rsidRPr="003C70EC" w:rsidRDefault="003C70EC" w:rsidP="003C70EC">
      <w:pPr>
        <w:numPr>
          <w:ilvl w:val="0"/>
          <w:numId w:val="2"/>
        </w:numPr>
        <w:jc w:val="both"/>
        <w:rPr>
          <w:rFonts w:ascii="Tahoma" w:hAnsi="Tahoma" w:cs="Tahoma"/>
          <w:spacing w:val="20"/>
          <w:sz w:val="28"/>
          <w:szCs w:val="28"/>
          <w:lang w:val="en-IN"/>
        </w:rPr>
      </w:pPr>
      <w:r w:rsidRPr="003C70EC">
        <w:rPr>
          <w:rFonts w:ascii="Tahoma" w:hAnsi="Tahoma" w:cs="Tahoma"/>
          <w:b/>
          <w:bCs/>
          <w:spacing w:val="20"/>
          <w:sz w:val="28"/>
          <w:szCs w:val="28"/>
          <w:lang w:val="en-IN"/>
        </w:rPr>
        <w:t>With reference to Paragraphs 32 to 34:</w:t>
      </w:r>
      <w:r w:rsidRPr="003C70EC">
        <w:rPr>
          <w:rFonts w:ascii="Tahoma" w:hAnsi="Tahoma" w:cs="Tahoma"/>
          <w:spacing w:val="20"/>
          <w:sz w:val="28"/>
          <w:szCs w:val="28"/>
          <w:lang w:val="en-IN"/>
        </w:rPr>
        <w:t xml:space="preserve"> The Plaintiff is not entitled to any of the reliefs claimed. The Agreement was terminated following due process regarding the Plaintiff's failure to cure operational defaults.</w:t>
      </w:r>
    </w:p>
    <w:p w14:paraId="28AF8035" w14:textId="6266A700" w:rsidR="003C70EC" w:rsidRPr="003C70EC" w:rsidRDefault="003C70EC" w:rsidP="003C70EC">
      <w:pPr>
        <w:ind w:left="3600"/>
        <w:jc w:val="both"/>
        <w:rPr>
          <w:rFonts w:ascii="Tahoma" w:hAnsi="Tahoma" w:cs="Tahoma"/>
          <w:spacing w:val="20"/>
          <w:sz w:val="28"/>
          <w:szCs w:val="28"/>
          <w:lang w:val="en-IN"/>
        </w:rPr>
      </w:pPr>
      <w:r w:rsidRPr="003C70EC">
        <w:rPr>
          <w:rFonts w:ascii="Tahoma" w:hAnsi="Tahoma" w:cs="Tahoma"/>
          <w:b/>
          <w:bCs/>
          <w:spacing w:val="20"/>
          <w:sz w:val="28"/>
          <w:szCs w:val="28"/>
          <w:lang w:val="en-IN"/>
        </w:rPr>
        <w:t>It is therefore prayed that this Hon’ble Court may be pleased to:</w:t>
      </w:r>
    </w:p>
    <w:p w14:paraId="6FD64506" w14:textId="77777777" w:rsidR="003C70EC" w:rsidRPr="003C70EC" w:rsidRDefault="003C70EC" w:rsidP="003C70EC">
      <w:pPr>
        <w:numPr>
          <w:ilvl w:val="0"/>
          <w:numId w:val="3"/>
        </w:numPr>
        <w:tabs>
          <w:tab w:val="clear" w:pos="720"/>
          <w:tab w:val="num" w:pos="4500"/>
        </w:tabs>
        <w:ind w:left="3960"/>
        <w:jc w:val="both"/>
        <w:rPr>
          <w:rFonts w:ascii="Tahoma" w:hAnsi="Tahoma" w:cs="Tahoma"/>
          <w:spacing w:val="20"/>
          <w:sz w:val="28"/>
          <w:szCs w:val="28"/>
          <w:lang w:val="en-IN"/>
        </w:rPr>
      </w:pPr>
      <w:r w:rsidRPr="003C70EC">
        <w:rPr>
          <w:rFonts w:ascii="Tahoma" w:hAnsi="Tahoma" w:cs="Tahoma"/>
          <w:spacing w:val="20"/>
          <w:sz w:val="28"/>
          <w:szCs w:val="28"/>
          <w:lang w:val="en-IN"/>
        </w:rPr>
        <w:t>Dismiss the suit with exemplary costs.</w:t>
      </w:r>
    </w:p>
    <w:p w14:paraId="0A22DF5F" w14:textId="473CC16B" w:rsidR="003C70EC" w:rsidRPr="003C70EC" w:rsidRDefault="003C70EC" w:rsidP="003C70EC">
      <w:pPr>
        <w:numPr>
          <w:ilvl w:val="0"/>
          <w:numId w:val="3"/>
        </w:numPr>
        <w:tabs>
          <w:tab w:val="clear" w:pos="720"/>
          <w:tab w:val="num" w:pos="4500"/>
        </w:tabs>
        <w:ind w:left="3960"/>
        <w:jc w:val="both"/>
        <w:rPr>
          <w:rFonts w:ascii="Tahoma" w:hAnsi="Tahoma" w:cs="Tahoma"/>
          <w:spacing w:val="20"/>
          <w:sz w:val="28"/>
          <w:szCs w:val="28"/>
          <w:lang w:val="en-IN"/>
        </w:rPr>
      </w:pPr>
      <w:r w:rsidRPr="003C70EC">
        <w:rPr>
          <w:rFonts w:ascii="Tahoma" w:hAnsi="Tahoma" w:cs="Tahoma"/>
          <w:spacing w:val="20"/>
          <w:sz w:val="28"/>
          <w:szCs w:val="28"/>
          <w:lang w:val="en-IN"/>
        </w:rPr>
        <w:t xml:space="preserve">Vacate any interim orders passed in </w:t>
      </w:r>
      <w:r w:rsidR="008E6DE7" w:rsidRPr="003C70EC">
        <w:rPr>
          <w:rFonts w:ascii="Tahoma" w:hAnsi="Tahoma" w:cs="Tahoma"/>
          <w:spacing w:val="20"/>
          <w:sz w:val="28"/>
          <w:szCs w:val="28"/>
          <w:lang w:val="en-IN"/>
        </w:rPr>
        <w:t>favour</w:t>
      </w:r>
      <w:r w:rsidRPr="003C70EC">
        <w:rPr>
          <w:rFonts w:ascii="Tahoma" w:hAnsi="Tahoma" w:cs="Tahoma"/>
          <w:spacing w:val="20"/>
          <w:sz w:val="28"/>
          <w:szCs w:val="28"/>
          <w:lang w:val="en-IN"/>
        </w:rPr>
        <w:t xml:space="preserve"> of the Plaintiffs.</w:t>
      </w:r>
    </w:p>
    <w:p w14:paraId="76DFF5D5" w14:textId="77777777" w:rsidR="003C70EC" w:rsidRDefault="003C70EC" w:rsidP="003C70EC">
      <w:pPr>
        <w:numPr>
          <w:ilvl w:val="0"/>
          <w:numId w:val="3"/>
        </w:numPr>
        <w:tabs>
          <w:tab w:val="clear" w:pos="720"/>
          <w:tab w:val="num" w:pos="4500"/>
        </w:tabs>
        <w:ind w:left="3960"/>
        <w:jc w:val="both"/>
        <w:rPr>
          <w:rFonts w:ascii="Tahoma" w:hAnsi="Tahoma" w:cs="Tahoma"/>
          <w:spacing w:val="20"/>
          <w:sz w:val="28"/>
          <w:szCs w:val="28"/>
          <w:lang w:val="en-IN"/>
        </w:rPr>
      </w:pPr>
      <w:r w:rsidRPr="003C70EC">
        <w:rPr>
          <w:rFonts w:ascii="Tahoma" w:hAnsi="Tahoma" w:cs="Tahoma"/>
          <w:spacing w:val="20"/>
          <w:sz w:val="28"/>
          <w:szCs w:val="28"/>
          <w:lang w:val="en-IN"/>
        </w:rPr>
        <w:t>Grant any other relief as deemed fit in the interest of justice.</w:t>
      </w:r>
    </w:p>
    <w:p w14:paraId="7D4826FF" w14:textId="1EDCF6E1" w:rsidR="008E6DE7" w:rsidRDefault="008E6DE7" w:rsidP="003C70EC">
      <w:pPr>
        <w:numPr>
          <w:ilvl w:val="0"/>
          <w:numId w:val="3"/>
        </w:numPr>
        <w:tabs>
          <w:tab w:val="clear" w:pos="720"/>
          <w:tab w:val="num" w:pos="4500"/>
        </w:tabs>
        <w:ind w:left="3960"/>
        <w:jc w:val="both"/>
        <w:rPr>
          <w:rFonts w:ascii="Tahoma" w:hAnsi="Tahoma" w:cs="Tahoma"/>
          <w:spacing w:val="20"/>
          <w:sz w:val="28"/>
          <w:szCs w:val="28"/>
          <w:lang w:val="en-IN"/>
        </w:rPr>
      </w:pPr>
      <w:r>
        <w:rPr>
          <w:rFonts w:ascii="Tahoma" w:hAnsi="Tahoma" w:cs="Tahoma"/>
          <w:spacing w:val="20"/>
          <w:sz w:val="28"/>
          <w:szCs w:val="28"/>
        </w:rPr>
        <w:t>A</w:t>
      </w:r>
      <w:r w:rsidRPr="008E6DE7">
        <w:rPr>
          <w:rFonts w:ascii="Tahoma" w:hAnsi="Tahoma" w:cs="Tahoma"/>
          <w:spacing w:val="20"/>
          <w:sz w:val="28"/>
          <w:szCs w:val="28"/>
        </w:rPr>
        <w:t>nd/or pass such further or other order(s) as your Honour may deem fit and proper.</w:t>
      </w:r>
    </w:p>
    <w:p w14:paraId="0F12EBAD" w14:textId="32732C95" w:rsidR="007570BD" w:rsidRDefault="008E6DE7" w:rsidP="008E6DE7">
      <w:pPr>
        <w:jc w:val="both"/>
        <w:rPr>
          <w:rFonts w:ascii="Tahoma" w:hAnsi="Tahoma" w:cs="Tahoma"/>
          <w:spacing w:val="20"/>
          <w:sz w:val="28"/>
          <w:szCs w:val="28"/>
        </w:rPr>
      </w:pPr>
      <w:r w:rsidRPr="008E6DE7">
        <w:rPr>
          <w:rFonts w:ascii="Tahoma" w:hAnsi="Tahoma" w:cs="Tahoma"/>
          <w:spacing w:val="20"/>
          <w:sz w:val="28"/>
          <w:szCs w:val="28"/>
        </w:rPr>
        <w:t>And for this act of kindness, the defendants as in duty bound shall ever pray.</w:t>
      </w:r>
    </w:p>
    <w:p w14:paraId="6D26EE80" w14:textId="77777777" w:rsidR="00FC7851" w:rsidRPr="003F14B9" w:rsidRDefault="00FC7851" w:rsidP="00FC7851">
      <w:pPr>
        <w:jc w:val="center"/>
        <w:rPr>
          <w:rFonts w:ascii="Tahoma" w:hAnsi="Tahoma" w:cs="Tahoma"/>
          <w:b/>
          <w:bCs/>
          <w:spacing w:val="20"/>
          <w:sz w:val="28"/>
          <w:szCs w:val="28"/>
          <w:u w:val="single"/>
        </w:rPr>
      </w:pPr>
      <w:r w:rsidRPr="003F14B9">
        <w:rPr>
          <w:rFonts w:ascii="Tahoma" w:hAnsi="Tahoma" w:cs="Tahoma"/>
          <w:b/>
          <w:bCs/>
          <w:spacing w:val="20"/>
          <w:sz w:val="28"/>
          <w:szCs w:val="28"/>
          <w:u w:val="single"/>
        </w:rPr>
        <w:t>V E R I F I C A T I O N</w:t>
      </w:r>
    </w:p>
    <w:p w14:paraId="0998902D" w14:textId="77777777" w:rsidR="00FC7851" w:rsidRPr="00FC7851" w:rsidRDefault="00FC7851" w:rsidP="00FC7851">
      <w:pPr>
        <w:jc w:val="both"/>
        <w:rPr>
          <w:rFonts w:ascii="Tahoma" w:hAnsi="Tahoma" w:cs="Tahoma"/>
          <w:spacing w:val="20"/>
          <w:sz w:val="28"/>
          <w:szCs w:val="28"/>
        </w:rPr>
      </w:pPr>
    </w:p>
    <w:p w14:paraId="3CDFC293" w14:textId="62EA75A2"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 xml:space="preserve">             I, </w:t>
      </w:r>
      <w:r>
        <w:rPr>
          <w:rFonts w:ascii="Tahoma" w:hAnsi="Tahoma" w:cs="Tahoma"/>
          <w:spacing w:val="20"/>
          <w:sz w:val="28"/>
          <w:szCs w:val="28"/>
        </w:rPr>
        <w:t>_____________</w:t>
      </w:r>
      <w:r w:rsidRPr="00FC7851">
        <w:rPr>
          <w:rFonts w:ascii="Tahoma" w:hAnsi="Tahoma" w:cs="Tahoma"/>
          <w:spacing w:val="20"/>
          <w:sz w:val="28"/>
          <w:szCs w:val="28"/>
        </w:rPr>
        <w:t xml:space="preserve">, daughter of </w:t>
      </w:r>
      <w:r>
        <w:rPr>
          <w:rFonts w:ascii="Tahoma" w:hAnsi="Tahoma" w:cs="Tahoma"/>
          <w:spacing w:val="20"/>
          <w:sz w:val="28"/>
          <w:szCs w:val="28"/>
        </w:rPr>
        <w:t>____________</w:t>
      </w:r>
      <w:r w:rsidRPr="00FC7851">
        <w:rPr>
          <w:rFonts w:ascii="Tahoma" w:hAnsi="Tahoma" w:cs="Tahoma"/>
          <w:spacing w:val="20"/>
          <w:sz w:val="28"/>
          <w:szCs w:val="28"/>
        </w:rPr>
        <w:t xml:space="preserve">, aged about ___ years, resident of </w:t>
      </w:r>
      <w:r>
        <w:rPr>
          <w:rFonts w:ascii="Tahoma" w:hAnsi="Tahoma" w:cs="Tahoma"/>
          <w:spacing w:val="20"/>
          <w:sz w:val="28"/>
          <w:szCs w:val="28"/>
        </w:rPr>
        <w:t>______________________</w:t>
      </w:r>
      <w:r w:rsidRPr="00FC7851">
        <w:rPr>
          <w:rFonts w:ascii="Tahoma" w:hAnsi="Tahoma" w:cs="Tahoma"/>
          <w:spacing w:val="20"/>
          <w:sz w:val="28"/>
          <w:szCs w:val="28"/>
        </w:rPr>
        <w:t xml:space="preserve">, Assam, do hereby verify that the statements made in the written statement are true to the best of my knowledge and information and in verification whereof I put my signature on this ___  day of </w:t>
      </w:r>
      <w:r>
        <w:rPr>
          <w:rFonts w:ascii="Tahoma" w:hAnsi="Tahoma" w:cs="Tahoma"/>
          <w:spacing w:val="20"/>
          <w:sz w:val="28"/>
          <w:szCs w:val="28"/>
        </w:rPr>
        <w:t>__________</w:t>
      </w:r>
      <w:r w:rsidRPr="00FC7851">
        <w:rPr>
          <w:rFonts w:ascii="Tahoma" w:hAnsi="Tahoma" w:cs="Tahoma"/>
          <w:spacing w:val="20"/>
          <w:sz w:val="28"/>
          <w:szCs w:val="28"/>
        </w:rPr>
        <w:t>, 201</w:t>
      </w:r>
      <w:r w:rsidR="003F14B9">
        <w:rPr>
          <w:rFonts w:ascii="Tahoma" w:hAnsi="Tahoma" w:cs="Tahoma"/>
          <w:spacing w:val="20"/>
          <w:sz w:val="28"/>
          <w:szCs w:val="28"/>
        </w:rPr>
        <w:t>9</w:t>
      </w:r>
      <w:r w:rsidRPr="00FC7851">
        <w:rPr>
          <w:rFonts w:ascii="Tahoma" w:hAnsi="Tahoma" w:cs="Tahoma"/>
          <w:spacing w:val="20"/>
          <w:sz w:val="28"/>
          <w:szCs w:val="28"/>
        </w:rPr>
        <w:t xml:space="preserve"> at </w:t>
      </w:r>
      <w:r w:rsidR="003F14B9">
        <w:rPr>
          <w:rFonts w:ascii="Tahoma" w:hAnsi="Tahoma" w:cs="Tahoma"/>
          <w:spacing w:val="20"/>
          <w:sz w:val="28"/>
          <w:szCs w:val="28"/>
        </w:rPr>
        <w:t>Guwahati</w:t>
      </w:r>
      <w:r w:rsidRPr="00FC7851">
        <w:rPr>
          <w:rFonts w:ascii="Tahoma" w:hAnsi="Tahoma" w:cs="Tahoma"/>
          <w:spacing w:val="20"/>
          <w:sz w:val="28"/>
          <w:szCs w:val="28"/>
        </w:rPr>
        <w:t>.</w:t>
      </w:r>
    </w:p>
    <w:p w14:paraId="6F384C07" w14:textId="77777777" w:rsidR="00FC7851" w:rsidRPr="00FC7851" w:rsidRDefault="00FC7851" w:rsidP="00FC7851">
      <w:pPr>
        <w:jc w:val="both"/>
        <w:rPr>
          <w:rFonts w:ascii="Tahoma" w:hAnsi="Tahoma" w:cs="Tahoma"/>
          <w:spacing w:val="20"/>
          <w:sz w:val="28"/>
          <w:szCs w:val="28"/>
        </w:rPr>
      </w:pPr>
    </w:p>
    <w:p w14:paraId="5DC9A572" w14:textId="7777777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ab/>
      </w:r>
      <w:r w:rsidRPr="00FC7851">
        <w:rPr>
          <w:rFonts w:ascii="Tahoma" w:hAnsi="Tahoma" w:cs="Tahoma"/>
          <w:spacing w:val="20"/>
          <w:sz w:val="28"/>
          <w:szCs w:val="28"/>
        </w:rPr>
        <w:tab/>
      </w:r>
      <w:r w:rsidRPr="00FC7851">
        <w:rPr>
          <w:rFonts w:ascii="Tahoma" w:hAnsi="Tahoma" w:cs="Tahoma"/>
          <w:spacing w:val="20"/>
          <w:sz w:val="28"/>
          <w:szCs w:val="28"/>
        </w:rPr>
        <w:tab/>
      </w:r>
      <w:r w:rsidRPr="00FC7851">
        <w:rPr>
          <w:rFonts w:ascii="Tahoma" w:hAnsi="Tahoma" w:cs="Tahoma"/>
          <w:spacing w:val="20"/>
          <w:sz w:val="28"/>
          <w:szCs w:val="28"/>
        </w:rPr>
        <w:tab/>
      </w:r>
      <w:r w:rsidRPr="00FC7851">
        <w:rPr>
          <w:rFonts w:ascii="Tahoma" w:hAnsi="Tahoma" w:cs="Tahoma"/>
          <w:spacing w:val="20"/>
          <w:sz w:val="28"/>
          <w:szCs w:val="28"/>
        </w:rPr>
        <w:tab/>
      </w:r>
      <w:r w:rsidRPr="00FC7851">
        <w:rPr>
          <w:rFonts w:ascii="Tahoma" w:hAnsi="Tahoma" w:cs="Tahoma"/>
          <w:spacing w:val="20"/>
          <w:sz w:val="28"/>
          <w:szCs w:val="28"/>
        </w:rPr>
        <w:tab/>
      </w:r>
      <w:r w:rsidRPr="00FC7851">
        <w:rPr>
          <w:rFonts w:ascii="Tahoma" w:hAnsi="Tahoma" w:cs="Tahoma"/>
          <w:spacing w:val="20"/>
          <w:sz w:val="28"/>
          <w:szCs w:val="28"/>
        </w:rPr>
        <w:tab/>
        <w:t xml:space="preserve">              Signature</w:t>
      </w:r>
    </w:p>
    <w:p w14:paraId="1BDCFED4" w14:textId="77777777" w:rsidR="00FC7851" w:rsidRPr="00FC7851" w:rsidRDefault="00FC7851" w:rsidP="00FC7851">
      <w:pPr>
        <w:jc w:val="both"/>
        <w:rPr>
          <w:rFonts w:ascii="Tahoma" w:hAnsi="Tahoma" w:cs="Tahoma"/>
          <w:spacing w:val="20"/>
          <w:sz w:val="28"/>
          <w:szCs w:val="28"/>
        </w:rPr>
      </w:pPr>
    </w:p>
    <w:p w14:paraId="0828BA86" w14:textId="77777777" w:rsidR="00FC7851" w:rsidRPr="00FC7851" w:rsidRDefault="00FC7851" w:rsidP="00FC7851">
      <w:pPr>
        <w:jc w:val="both"/>
        <w:rPr>
          <w:rFonts w:ascii="Tahoma" w:hAnsi="Tahoma" w:cs="Tahoma"/>
          <w:spacing w:val="20"/>
          <w:sz w:val="28"/>
          <w:szCs w:val="28"/>
        </w:rPr>
      </w:pPr>
    </w:p>
    <w:p w14:paraId="1D88604D" w14:textId="77777777" w:rsidR="00FC7851" w:rsidRPr="00FC7851" w:rsidRDefault="00FC7851" w:rsidP="00FC7851">
      <w:pPr>
        <w:jc w:val="both"/>
        <w:rPr>
          <w:rFonts w:ascii="Tahoma" w:hAnsi="Tahoma" w:cs="Tahoma"/>
          <w:spacing w:val="20"/>
          <w:sz w:val="28"/>
          <w:szCs w:val="28"/>
        </w:rPr>
      </w:pPr>
    </w:p>
    <w:p w14:paraId="13E3379A" w14:textId="77777777" w:rsidR="00FC7851" w:rsidRPr="00FC7851" w:rsidRDefault="00FC7851" w:rsidP="00FC7851">
      <w:pPr>
        <w:jc w:val="both"/>
        <w:rPr>
          <w:rFonts w:ascii="Tahoma" w:hAnsi="Tahoma" w:cs="Tahoma"/>
          <w:spacing w:val="20"/>
          <w:sz w:val="28"/>
          <w:szCs w:val="28"/>
        </w:rPr>
      </w:pPr>
    </w:p>
    <w:p w14:paraId="0ED8C951" w14:textId="77777777" w:rsidR="00FC7851" w:rsidRPr="00FC7851" w:rsidRDefault="00FC7851" w:rsidP="00FC7851">
      <w:pPr>
        <w:jc w:val="both"/>
        <w:rPr>
          <w:rFonts w:ascii="Tahoma" w:hAnsi="Tahoma" w:cs="Tahoma"/>
          <w:spacing w:val="20"/>
          <w:sz w:val="28"/>
          <w:szCs w:val="28"/>
        </w:rPr>
      </w:pPr>
    </w:p>
    <w:p w14:paraId="2DAFEF02" w14:textId="77777777" w:rsidR="00FC7851" w:rsidRPr="00FC7851" w:rsidRDefault="00FC7851" w:rsidP="00FC7851">
      <w:pPr>
        <w:jc w:val="both"/>
        <w:rPr>
          <w:rFonts w:ascii="Tahoma" w:hAnsi="Tahoma" w:cs="Tahoma"/>
          <w:spacing w:val="20"/>
          <w:sz w:val="28"/>
          <w:szCs w:val="28"/>
        </w:rPr>
      </w:pPr>
    </w:p>
    <w:p w14:paraId="5170FD9C" w14:textId="77777777" w:rsidR="00FC7851" w:rsidRPr="00FC7851" w:rsidRDefault="00FC7851" w:rsidP="00FC7851">
      <w:pPr>
        <w:jc w:val="both"/>
        <w:rPr>
          <w:rFonts w:ascii="Tahoma" w:hAnsi="Tahoma" w:cs="Tahoma"/>
          <w:spacing w:val="20"/>
          <w:sz w:val="28"/>
          <w:szCs w:val="28"/>
        </w:rPr>
      </w:pPr>
    </w:p>
    <w:p w14:paraId="76BE3A5C" w14:textId="77777777" w:rsidR="00FC7851" w:rsidRPr="00FC7851" w:rsidRDefault="00FC7851" w:rsidP="00FC7851">
      <w:pPr>
        <w:jc w:val="both"/>
        <w:rPr>
          <w:rFonts w:ascii="Tahoma" w:hAnsi="Tahoma" w:cs="Tahoma"/>
          <w:spacing w:val="20"/>
          <w:sz w:val="28"/>
          <w:szCs w:val="28"/>
        </w:rPr>
      </w:pPr>
    </w:p>
    <w:p w14:paraId="7AD1E2D0" w14:textId="77777777" w:rsidR="00FC7851" w:rsidRPr="00FC7851" w:rsidRDefault="00FC7851" w:rsidP="00FC7851">
      <w:pPr>
        <w:jc w:val="both"/>
        <w:rPr>
          <w:rFonts w:ascii="Tahoma" w:hAnsi="Tahoma" w:cs="Tahoma"/>
          <w:spacing w:val="20"/>
          <w:sz w:val="28"/>
          <w:szCs w:val="28"/>
        </w:rPr>
      </w:pPr>
    </w:p>
    <w:p w14:paraId="60F74E74" w14:textId="77777777" w:rsidR="00FC7851" w:rsidRPr="00FC7851" w:rsidRDefault="00FC7851" w:rsidP="00FC7851">
      <w:pPr>
        <w:jc w:val="both"/>
        <w:rPr>
          <w:rFonts w:ascii="Tahoma" w:hAnsi="Tahoma" w:cs="Tahoma"/>
          <w:spacing w:val="20"/>
          <w:sz w:val="28"/>
          <w:szCs w:val="28"/>
        </w:rPr>
      </w:pPr>
    </w:p>
    <w:p w14:paraId="0A89B2F4" w14:textId="77777777" w:rsidR="00FC7851" w:rsidRPr="00FC7851" w:rsidRDefault="00FC7851" w:rsidP="00FC7851">
      <w:pPr>
        <w:jc w:val="both"/>
        <w:rPr>
          <w:rFonts w:ascii="Tahoma" w:hAnsi="Tahoma" w:cs="Tahoma"/>
          <w:spacing w:val="20"/>
          <w:sz w:val="28"/>
          <w:szCs w:val="28"/>
        </w:rPr>
      </w:pPr>
    </w:p>
    <w:p w14:paraId="5FA2E2F3" w14:textId="77777777" w:rsidR="00FC7851" w:rsidRPr="00FC7851" w:rsidRDefault="00FC7851" w:rsidP="00FC7851">
      <w:pPr>
        <w:jc w:val="both"/>
        <w:rPr>
          <w:rFonts w:ascii="Tahoma" w:hAnsi="Tahoma" w:cs="Tahoma"/>
          <w:spacing w:val="20"/>
          <w:sz w:val="28"/>
          <w:szCs w:val="28"/>
        </w:rPr>
      </w:pPr>
    </w:p>
    <w:p w14:paraId="06E979D8" w14:textId="77777777" w:rsidR="00FC7851" w:rsidRDefault="00FC7851" w:rsidP="00FC7851">
      <w:pPr>
        <w:jc w:val="both"/>
        <w:rPr>
          <w:rFonts w:ascii="Tahoma" w:hAnsi="Tahoma" w:cs="Tahoma"/>
          <w:spacing w:val="20"/>
          <w:sz w:val="28"/>
          <w:szCs w:val="28"/>
        </w:rPr>
      </w:pPr>
    </w:p>
    <w:p w14:paraId="7AF16DC4" w14:textId="77777777" w:rsidR="00FC7851" w:rsidRPr="00FC7851" w:rsidRDefault="00FC7851" w:rsidP="00FC7851">
      <w:pPr>
        <w:jc w:val="both"/>
        <w:rPr>
          <w:rFonts w:ascii="Tahoma" w:hAnsi="Tahoma" w:cs="Tahoma"/>
          <w:spacing w:val="20"/>
          <w:sz w:val="28"/>
          <w:szCs w:val="28"/>
        </w:rPr>
      </w:pPr>
    </w:p>
    <w:p w14:paraId="45F406B8" w14:textId="77777777" w:rsidR="00FC7851" w:rsidRPr="00FC7851" w:rsidRDefault="00FC7851" w:rsidP="00FC7851">
      <w:pPr>
        <w:jc w:val="both"/>
        <w:rPr>
          <w:rFonts w:ascii="Tahoma" w:hAnsi="Tahoma" w:cs="Tahoma"/>
          <w:spacing w:val="20"/>
          <w:sz w:val="28"/>
          <w:szCs w:val="28"/>
        </w:rPr>
      </w:pPr>
    </w:p>
    <w:p w14:paraId="3DB2A3F9" w14:textId="77777777" w:rsidR="00FC7851" w:rsidRPr="003F14B9" w:rsidRDefault="00FC7851" w:rsidP="00FC7851">
      <w:pPr>
        <w:jc w:val="center"/>
        <w:rPr>
          <w:rFonts w:ascii="Tahoma" w:hAnsi="Tahoma" w:cs="Tahoma"/>
          <w:b/>
          <w:bCs/>
          <w:spacing w:val="20"/>
          <w:sz w:val="28"/>
          <w:szCs w:val="28"/>
          <w:u w:val="single"/>
        </w:rPr>
      </w:pPr>
      <w:r w:rsidRPr="003F14B9">
        <w:rPr>
          <w:rFonts w:ascii="Tahoma" w:hAnsi="Tahoma" w:cs="Tahoma"/>
          <w:b/>
          <w:bCs/>
          <w:spacing w:val="20"/>
          <w:sz w:val="28"/>
          <w:szCs w:val="28"/>
          <w:u w:val="single"/>
        </w:rPr>
        <w:t>A F F I D A V I T</w:t>
      </w:r>
    </w:p>
    <w:p w14:paraId="60EF7DB7" w14:textId="585709FD"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lastRenderedPageBreak/>
        <w:tab/>
        <w:t xml:space="preserve">I, </w:t>
      </w:r>
      <w:r>
        <w:rPr>
          <w:rFonts w:ascii="Tahoma" w:hAnsi="Tahoma" w:cs="Tahoma"/>
          <w:spacing w:val="20"/>
          <w:sz w:val="28"/>
          <w:szCs w:val="28"/>
        </w:rPr>
        <w:t>_____________</w:t>
      </w:r>
      <w:r w:rsidRPr="00FC7851">
        <w:rPr>
          <w:rFonts w:ascii="Tahoma" w:hAnsi="Tahoma" w:cs="Tahoma"/>
          <w:spacing w:val="20"/>
          <w:sz w:val="28"/>
          <w:szCs w:val="28"/>
        </w:rPr>
        <w:t xml:space="preserve">, daughter of </w:t>
      </w:r>
      <w:r>
        <w:rPr>
          <w:rFonts w:ascii="Tahoma" w:hAnsi="Tahoma" w:cs="Tahoma"/>
          <w:spacing w:val="20"/>
          <w:sz w:val="28"/>
          <w:szCs w:val="28"/>
        </w:rPr>
        <w:t>____________</w:t>
      </w:r>
      <w:r w:rsidRPr="00FC7851">
        <w:rPr>
          <w:rFonts w:ascii="Tahoma" w:hAnsi="Tahoma" w:cs="Tahoma"/>
          <w:spacing w:val="20"/>
          <w:sz w:val="28"/>
          <w:szCs w:val="28"/>
        </w:rPr>
        <w:t xml:space="preserve">, aged about ___ years, resident of </w:t>
      </w:r>
      <w:r>
        <w:rPr>
          <w:rFonts w:ascii="Tahoma" w:hAnsi="Tahoma" w:cs="Tahoma"/>
          <w:spacing w:val="20"/>
          <w:sz w:val="28"/>
          <w:szCs w:val="28"/>
        </w:rPr>
        <w:t>______________________</w:t>
      </w:r>
      <w:r w:rsidRPr="00FC7851">
        <w:rPr>
          <w:rFonts w:ascii="Tahoma" w:hAnsi="Tahoma" w:cs="Tahoma"/>
          <w:spacing w:val="20"/>
          <w:sz w:val="28"/>
          <w:szCs w:val="28"/>
        </w:rPr>
        <w:t>, Assam, do hereby solemnly affirm and say as follows:</w:t>
      </w:r>
    </w:p>
    <w:p w14:paraId="5EB6D229" w14:textId="77777777" w:rsidR="00FC7851" w:rsidRPr="00FC7851" w:rsidRDefault="00FC7851" w:rsidP="00FC7851">
      <w:pPr>
        <w:jc w:val="both"/>
        <w:rPr>
          <w:rFonts w:ascii="Tahoma" w:hAnsi="Tahoma" w:cs="Tahoma"/>
          <w:spacing w:val="20"/>
          <w:sz w:val="28"/>
          <w:szCs w:val="28"/>
        </w:rPr>
      </w:pPr>
    </w:p>
    <w:p w14:paraId="26A95254" w14:textId="7777777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1.</w:t>
      </w:r>
      <w:r w:rsidRPr="00FC7851">
        <w:rPr>
          <w:rFonts w:ascii="Tahoma" w:hAnsi="Tahoma" w:cs="Tahoma"/>
          <w:spacing w:val="20"/>
          <w:sz w:val="28"/>
          <w:szCs w:val="28"/>
        </w:rPr>
        <w:tab/>
        <w:t>That, I am the defendant No.6 in the instant title suit and am fully acquainted with the facts and circumstances of the case.</w:t>
      </w:r>
    </w:p>
    <w:p w14:paraId="48C8156A" w14:textId="7777777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2.</w:t>
      </w:r>
      <w:r w:rsidRPr="00FC7851">
        <w:rPr>
          <w:rFonts w:ascii="Tahoma" w:hAnsi="Tahoma" w:cs="Tahoma"/>
          <w:spacing w:val="20"/>
          <w:sz w:val="28"/>
          <w:szCs w:val="28"/>
        </w:rPr>
        <w:tab/>
        <w:t>That the statements made in this affidavit and those made in the accompanying written statement at paragraphs  ________________________________________________ are true to my knowledge, those made in paragraphs   ________________________________________________ are true to my information derived from the records which I believe to be true and the rest are my humble submissions before this Hon’ble Court.</w:t>
      </w:r>
    </w:p>
    <w:p w14:paraId="3EEA667D" w14:textId="77777777" w:rsidR="00FC7851" w:rsidRPr="00FC7851" w:rsidRDefault="00FC7851" w:rsidP="00FC7851">
      <w:pPr>
        <w:jc w:val="both"/>
        <w:rPr>
          <w:rFonts w:ascii="Tahoma" w:hAnsi="Tahoma" w:cs="Tahoma"/>
          <w:spacing w:val="20"/>
          <w:sz w:val="28"/>
          <w:szCs w:val="28"/>
        </w:rPr>
      </w:pPr>
    </w:p>
    <w:p w14:paraId="416AA13A" w14:textId="77777777" w:rsidR="00FC7851" w:rsidRPr="00FC7851" w:rsidRDefault="00FC7851" w:rsidP="00FC7851">
      <w:pPr>
        <w:jc w:val="center"/>
        <w:rPr>
          <w:rFonts w:ascii="Tahoma" w:hAnsi="Tahoma" w:cs="Tahoma"/>
          <w:b/>
          <w:bCs/>
          <w:spacing w:val="20"/>
          <w:sz w:val="28"/>
          <w:szCs w:val="28"/>
        </w:rPr>
      </w:pPr>
      <w:r w:rsidRPr="00FC7851">
        <w:rPr>
          <w:rFonts w:ascii="Tahoma" w:hAnsi="Tahoma" w:cs="Tahoma"/>
          <w:b/>
          <w:bCs/>
          <w:spacing w:val="20"/>
          <w:sz w:val="28"/>
          <w:szCs w:val="28"/>
        </w:rPr>
        <w:t>OATH</w:t>
      </w:r>
    </w:p>
    <w:p w14:paraId="32B8036A" w14:textId="7777777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“I swear that this my declaration is true that it conceals nothing and that no part of it is false, so help me God.”</w:t>
      </w:r>
    </w:p>
    <w:p w14:paraId="5867CF13" w14:textId="60C46F2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 xml:space="preserve">And I sign this affidavit on this ....... day of </w:t>
      </w:r>
      <w:r w:rsidR="003F14B9">
        <w:rPr>
          <w:rFonts w:ascii="Tahoma" w:hAnsi="Tahoma" w:cs="Tahoma"/>
          <w:spacing w:val="20"/>
          <w:sz w:val="28"/>
          <w:szCs w:val="28"/>
        </w:rPr>
        <w:t>__________</w:t>
      </w:r>
      <w:r w:rsidRPr="00FC7851">
        <w:rPr>
          <w:rFonts w:ascii="Tahoma" w:hAnsi="Tahoma" w:cs="Tahoma"/>
          <w:spacing w:val="20"/>
          <w:sz w:val="28"/>
          <w:szCs w:val="28"/>
        </w:rPr>
        <w:t>, 201</w:t>
      </w:r>
      <w:r w:rsidR="003F14B9">
        <w:rPr>
          <w:rFonts w:ascii="Tahoma" w:hAnsi="Tahoma" w:cs="Tahoma"/>
          <w:spacing w:val="20"/>
          <w:sz w:val="28"/>
          <w:szCs w:val="28"/>
        </w:rPr>
        <w:t>9</w:t>
      </w:r>
      <w:r w:rsidRPr="00FC7851">
        <w:rPr>
          <w:rFonts w:ascii="Tahoma" w:hAnsi="Tahoma" w:cs="Tahoma"/>
          <w:spacing w:val="20"/>
          <w:sz w:val="28"/>
          <w:szCs w:val="28"/>
        </w:rPr>
        <w:t xml:space="preserve"> at Guwahati.</w:t>
      </w:r>
    </w:p>
    <w:p w14:paraId="217FF661" w14:textId="7777777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Identified by</w:t>
      </w:r>
    </w:p>
    <w:p w14:paraId="451B9EFC" w14:textId="77777777" w:rsidR="00FC7851" w:rsidRPr="00FC7851" w:rsidRDefault="00FC7851" w:rsidP="00FC7851">
      <w:pPr>
        <w:jc w:val="both"/>
        <w:rPr>
          <w:rFonts w:ascii="Tahoma" w:hAnsi="Tahoma" w:cs="Tahoma"/>
          <w:spacing w:val="20"/>
          <w:sz w:val="28"/>
          <w:szCs w:val="28"/>
        </w:rPr>
      </w:pPr>
    </w:p>
    <w:p w14:paraId="4FAF08C8" w14:textId="77777777" w:rsidR="00FC7851" w:rsidRPr="00FC7851" w:rsidRDefault="00FC7851" w:rsidP="00FC7851">
      <w:pPr>
        <w:jc w:val="both"/>
        <w:rPr>
          <w:rFonts w:ascii="Tahoma" w:hAnsi="Tahoma" w:cs="Tahoma"/>
          <w:spacing w:val="20"/>
          <w:sz w:val="28"/>
          <w:szCs w:val="28"/>
        </w:rPr>
      </w:pPr>
    </w:p>
    <w:p w14:paraId="08F0B554" w14:textId="77777777" w:rsidR="00FC7851" w:rsidRPr="00FC7851" w:rsidRDefault="00FC7851" w:rsidP="00FC7851">
      <w:pPr>
        <w:jc w:val="both"/>
        <w:rPr>
          <w:rFonts w:ascii="Tahoma" w:hAnsi="Tahoma" w:cs="Tahoma"/>
          <w:spacing w:val="20"/>
          <w:sz w:val="28"/>
          <w:szCs w:val="28"/>
        </w:rPr>
      </w:pPr>
      <w:r w:rsidRPr="00FC7851">
        <w:rPr>
          <w:rFonts w:ascii="Tahoma" w:hAnsi="Tahoma" w:cs="Tahoma"/>
          <w:spacing w:val="20"/>
          <w:sz w:val="28"/>
          <w:szCs w:val="28"/>
        </w:rPr>
        <w:t>Advocate</w:t>
      </w:r>
      <w:r w:rsidRPr="00FC7851">
        <w:rPr>
          <w:rFonts w:ascii="Tahoma" w:hAnsi="Tahoma" w:cs="Tahoma"/>
          <w:spacing w:val="20"/>
          <w:sz w:val="28"/>
          <w:szCs w:val="28"/>
        </w:rPr>
        <w:tab/>
      </w:r>
    </w:p>
    <w:p w14:paraId="5086E026" w14:textId="0C74213C" w:rsidR="008E6DE7" w:rsidRPr="007570BD" w:rsidRDefault="00FC7851" w:rsidP="003F14B9">
      <w:pPr>
        <w:jc w:val="right"/>
        <w:rPr>
          <w:rFonts w:ascii="Tahoma" w:hAnsi="Tahoma" w:cs="Tahoma"/>
          <w:spacing w:val="20"/>
          <w:sz w:val="28"/>
          <w:szCs w:val="28"/>
        </w:rPr>
      </w:pPr>
      <w:r w:rsidRPr="00FC7851">
        <w:rPr>
          <w:rFonts w:ascii="Tahoma" w:hAnsi="Tahoma" w:cs="Tahoma"/>
          <w:spacing w:val="20"/>
          <w:sz w:val="28"/>
          <w:szCs w:val="28"/>
        </w:rPr>
        <w:t>D E P O N E N T</w:t>
      </w:r>
    </w:p>
    <w:sectPr w:rsidR="008E6DE7" w:rsidRPr="00757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0E"/>
    <w:multiLevelType w:val="multilevel"/>
    <w:tmpl w:val="3072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75FD8"/>
    <w:multiLevelType w:val="multilevel"/>
    <w:tmpl w:val="7050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526368"/>
    <w:multiLevelType w:val="multilevel"/>
    <w:tmpl w:val="63B21930"/>
    <w:lvl w:ilvl="0">
      <w:start w:val="1"/>
      <w:numFmt w:val="decimal"/>
      <w:lvlText w:val="%1."/>
      <w:lvlJc w:val="left"/>
      <w:pPr>
        <w:tabs>
          <w:tab w:val="num" w:pos="720"/>
        </w:tabs>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286952">
    <w:abstractNumId w:val="0"/>
  </w:num>
  <w:num w:numId="2" w16cid:durableId="74281870">
    <w:abstractNumId w:val="1"/>
  </w:num>
  <w:num w:numId="3" w16cid:durableId="192842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0A"/>
    <w:rsid w:val="003C70EC"/>
    <w:rsid w:val="003F14B9"/>
    <w:rsid w:val="00426754"/>
    <w:rsid w:val="00600136"/>
    <w:rsid w:val="007570BD"/>
    <w:rsid w:val="007F6E8F"/>
    <w:rsid w:val="008E6DE7"/>
    <w:rsid w:val="009415BA"/>
    <w:rsid w:val="009D7D49"/>
    <w:rsid w:val="00A4660A"/>
    <w:rsid w:val="00B400AC"/>
    <w:rsid w:val="00E144B4"/>
    <w:rsid w:val="00F65EE0"/>
    <w:rsid w:val="00FC78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36C7"/>
  <w15:chartTrackingRefBased/>
  <w15:docId w15:val="{0DD6F338-3446-4A89-9126-26F76C25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36"/>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A46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60A"/>
    <w:rPr>
      <w:rFonts w:eastAsiaTheme="majorEastAsia" w:cstheme="majorBidi"/>
      <w:color w:val="272727" w:themeColor="text1" w:themeTint="D8"/>
    </w:rPr>
  </w:style>
  <w:style w:type="paragraph" w:styleId="Title">
    <w:name w:val="Title"/>
    <w:basedOn w:val="Normal"/>
    <w:next w:val="Normal"/>
    <w:link w:val="TitleChar"/>
    <w:uiPriority w:val="10"/>
    <w:qFormat/>
    <w:rsid w:val="00A46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60A"/>
    <w:pPr>
      <w:spacing w:before="160"/>
      <w:jc w:val="center"/>
    </w:pPr>
    <w:rPr>
      <w:i/>
      <w:iCs/>
      <w:color w:val="404040" w:themeColor="text1" w:themeTint="BF"/>
    </w:rPr>
  </w:style>
  <w:style w:type="character" w:customStyle="1" w:styleId="QuoteChar">
    <w:name w:val="Quote Char"/>
    <w:basedOn w:val="DefaultParagraphFont"/>
    <w:link w:val="Quote"/>
    <w:uiPriority w:val="29"/>
    <w:rsid w:val="00A4660A"/>
    <w:rPr>
      <w:i/>
      <w:iCs/>
      <w:color w:val="404040" w:themeColor="text1" w:themeTint="BF"/>
    </w:rPr>
  </w:style>
  <w:style w:type="paragraph" w:styleId="ListParagraph">
    <w:name w:val="List Paragraph"/>
    <w:basedOn w:val="Normal"/>
    <w:uiPriority w:val="34"/>
    <w:qFormat/>
    <w:rsid w:val="00A4660A"/>
    <w:pPr>
      <w:ind w:left="720"/>
      <w:contextualSpacing/>
    </w:pPr>
  </w:style>
  <w:style w:type="character" w:styleId="IntenseEmphasis">
    <w:name w:val="Intense Emphasis"/>
    <w:basedOn w:val="DefaultParagraphFont"/>
    <w:uiPriority w:val="21"/>
    <w:qFormat/>
    <w:rsid w:val="00A4660A"/>
    <w:rPr>
      <w:i/>
      <w:iCs/>
      <w:color w:val="0F4761" w:themeColor="accent1" w:themeShade="BF"/>
    </w:rPr>
  </w:style>
  <w:style w:type="paragraph" w:styleId="IntenseQuote">
    <w:name w:val="Intense Quote"/>
    <w:basedOn w:val="Normal"/>
    <w:next w:val="Normal"/>
    <w:link w:val="IntenseQuoteChar"/>
    <w:uiPriority w:val="30"/>
    <w:qFormat/>
    <w:rsid w:val="00A46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60A"/>
    <w:rPr>
      <w:i/>
      <w:iCs/>
      <w:color w:val="0F4761" w:themeColor="accent1" w:themeShade="BF"/>
    </w:rPr>
  </w:style>
  <w:style w:type="character" w:styleId="IntenseReference">
    <w:name w:val="Intense Reference"/>
    <w:basedOn w:val="DefaultParagraphFont"/>
    <w:uiPriority w:val="32"/>
    <w:qFormat/>
    <w:rsid w:val="00A466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Jakey Khan</dc:creator>
  <cp:keywords/>
  <dc:description/>
  <cp:lastModifiedBy>Jakey Khan</cp:lastModifiedBy>
  <cp:revision>10</cp:revision>
  <dcterms:created xsi:type="dcterms:W3CDTF">2026-02-15T18:08:00Z</dcterms:created>
  <dcterms:modified xsi:type="dcterms:W3CDTF">2026-02-16T02:14:00Z</dcterms:modified>
</cp:coreProperties>
</file>